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8EEB" w14:textId="77777777" w:rsidR="00420C89" w:rsidRDefault="00420C89" w:rsidP="00DC55A9">
      <w:pPr>
        <w:jc w:val="center"/>
        <w:rPr>
          <w:rFonts w:ascii="Gill Sans Nova" w:eastAsia="Gill Sans" w:hAnsi="Gill Sans Nova" w:cs="Gill Sans"/>
          <w:b/>
          <w:color w:val="192646"/>
          <w:sz w:val="28"/>
          <w:szCs w:val="28"/>
          <w:lang w:val="es-MX" w:eastAsia="es-MX"/>
        </w:rPr>
      </w:pPr>
      <w:r w:rsidRPr="00420C89">
        <w:rPr>
          <w:rFonts w:ascii="Gill Sans Nova" w:eastAsia="Gill Sans" w:hAnsi="Gill Sans Nova" w:cs="Gill Sans"/>
          <w:b/>
          <w:color w:val="192646"/>
          <w:sz w:val="28"/>
          <w:szCs w:val="28"/>
          <w:lang w:val="es-MX" w:eastAsia="es-MX"/>
        </w:rPr>
        <w:t>ESTOCOLMO Y EL BÁLTICO 2026</w:t>
      </w:r>
      <w:r w:rsidRPr="00420C89">
        <w:rPr>
          <w:rFonts w:ascii="Gill Sans Nova" w:eastAsia="Gill Sans" w:hAnsi="Gill Sans Nova" w:cs="Gill Sans"/>
          <w:b/>
          <w:color w:val="192646"/>
          <w:sz w:val="28"/>
          <w:szCs w:val="28"/>
          <w:lang w:val="es-MX" w:eastAsia="es-MX"/>
        </w:rPr>
        <w:t xml:space="preserve"> </w:t>
      </w:r>
    </w:p>
    <w:p w14:paraId="5B0E8A35" w14:textId="2B80C012" w:rsidR="009E62A7"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w:t>
      </w:r>
      <w:r w:rsidR="00420C89">
        <w:rPr>
          <w:rFonts w:ascii="Gill Sans Nova" w:eastAsia="Gill Sans" w:hAnsi="Gill Sans Nova" w:cs="Gill Sans"/>
          <w:b/>
          <w:color w:val="192646"/>
          <w:sz w:val="28"/>
          <w:szCs w:val="28"/>
          <w:lang w:val="it-IT" w:eastAsia="es-MX"/>
        </w:rPr>
        <w:t>ESTOCOLMO</w:t>
      </w:r>
      <w:r w:rsidR="000113ED">
        <w:rPr>
          <w:rFonts w:ascii="Gill Sans Nova" w:eastAsia="Gill Sans" w:hAnsi="Gill Sans Nova" w:cs="Gill Sans"/>
          <w:b/>
          <w:color w:val="192646"/>
          <w:sz w:val="28"/>
          <w:szCs w:val="28"/>
          <w:lang w:val="es-MX" w:eastAsia="es-MX"/>
        </w:rPr>
        <w:t>-</w:t>
      </w:r>
      <w:r w:rsidR="00420C89" w:rsidRPr="00420C89">
        <w:rPr>
          <w:rFonts w:ascii="Gill Sans Nova" w:eastAsia="Gill Sans" w:hAnsi="Gill Sans Nova" w:cs="Gill Sans"/>
          <w:b/>
          <w:color w:val="192646"/>
          <w:sz w:val="28"/>
          <w:szCs w:val="28"/>
          <w:lang w:val="it-IT" w:eastAsia="es-MX"/>
        </w:rPr>
        <w:t>HELSINK</w:t>
      </w:r>
      <w:r w:rsidR="00420C89">
        <w:rPr>
          <w:rFonts w:ascii="Gill Sans Nova" w:eastAsia="Gill Sans" w:hAnsi="Gill Sans Nova" w:cs="Gill Sans"/>
          <w:b/>
          <w:color w:val="192646"/>
          <w:sz w:val="28"/>
          <w:szCs w:val="28"/>
          <w:lang w:val="it-IT" w:eastAsia="es-MX"/>
        </w:rPr>
        <w:t>I</w:t>
      </w:r>
      <w:r w:rsidR="000113ED">
        <w:rPr>
          <w:rFonts w:ascii="Gill Sans Nova" w:eastAsia="Gill Sans" w:hAnsi="Gill Sans Nova" w:cs="Gill Sans"/>
          <w:b/>
          <w:color w:val="192646"/>
          <w:sz w:val="28"/>
          <w:szCs w:val="28"/>
          <w:lang w:val="es-MX" w:eastAsia="es-MX"/>
        </w:rPr>
        <w:t>-</w:t>
      </w:r>
      <w:r w:rsidR="00420C89" w:rsidRPr="00420C89">
        <w:rPr>
          <w:rFonts w:ascii="Gill Sans Nova" w:eastAsia="Gill Sans" w:hAnsi="Gill Sans Nova" w:cs="Gill Sans"/>
          <w:b/>
          <w:color w:val="192646"/>
          <w:sz w:val="28"/>
          <w:szCs w:val="28"/>
          <w:lang w:val="it-IT" w:eastAsia="es-MX"/>
        </w:rPr>
        <w:t>TALLINN</w:t>
      </w:r>
      <w:r w:rsidR="000113ED">
        <w:rPr>
          <w:rFonts w:ascii="Gill Sans Nova" w:eastAsia="Gill Sans" w:hAnsi="Gill Sans Nova" w:cs="Gill Sans"/>
          <w:b/>
          <w:color w:val="192646"/>
          <w:sz w:val="28"/>
          <w:szCs w:val="28"/>
          <w:lang w:val="es-MX" w:eastAsia="es-MX"/>
        </w:rPr>
        <w:t>-</w:t>
      </w:r>
      <w:r w:rsidR="00420C89" w:rsidRPr="00420C89">
        <w:rPr>
          <w:rFonts w:ascii="Gill Sans Nova" w:eastAsia="Gill Sans" w:hAnsi="Gill Sans Nova" w:cs="Gill Sans"/>
          <w:b/>
          <w:color w:val="192646"/>
          <w:sz w:val="28"/>
          <w:szCs w:val="28"/>
          <w:lang w:val="it-IT" w:eastAsia="es-MX"/>
        </w:rPr>
        <w:t>RIGA</w:t>
      </w:r>
      <w:r w:rsidR="000113ED">
        <w:rPr>
          <w:rFonts w:ascii="Gill Sans Nova" w:eastAsia="Gill Sans" w:hAnsi="Gill Sans Nova" w:cs="Gill Sans"/>
          <w:b/>
          <w:color w:val="192646"/>
          <w:sz w:val="28"/>
          <w:szCs w:val="28"/>
          <w:lang w:val="es-MX" w:eastAsia="es-MX"/>
        </w:rPr>
        <w:t>-</w:t>
      </w:r>
      <w:r w:rsidR="00420C89" w:rsidRPr="00420C89">
        <w:rPr>
          <w:rFonts w:ascii="Gill Sans Nova" w:eastAsia="Gill Sans" w:hAnsi="Gill Sans Nova" w:cs="Gill Sans"/>
          <w:b/>
          <w:color w:val="192646"/>
          <w:sz w:val="28"/>
          <w:szCs w:val="28"/>
          <w:lang w:val="it-IT" w:eastAsia="es-MX"/>
        </w:rPr>
        <w:t>VILNIUS</w:t>
      </w:r>
      <w:r w:rsidR="003E08BD">
        <w:rPr>
          <w:rFonts w:ascii="Gill Sans Nova" w:eastAsia="Gill Sans" w:hAnsi="Gill Sans Nova" w:cs="Gill Sans"/>
          <w:b/>
          <w:color w:val="192646"/>
          <w:sz w:val="28"/>
          <w:szCs w:val="28"/>
          <w:lang w:val="it-IT" w:eastAsia="es-MX"/>
        </w:rPr>
        <w:t>-</w:t>
      </w:r>
      <w:r w:rsidR="00420C89" w:rsidRPr="00420C89">
        <w:rPr>
          <w:rFonts w:ascii="Gill Sans Nova" w:eastAsia="Gill Sans" w:hAnsi="Gill Sans Nova" w:cs="Gill Sans"/>
          <w:b/>
          <w:color w:val="192646"/>
          <w:sz w:val="28"/>
          <w:szCs w:val="28"/>
          <w:lang w:val="it-IT" w:eastAsia="es-MX"/>
        </w:rPr>
        <w:t>VARSOVIA</w:t>
      </w:r>
      <w:r w:rsidRPr="009E62A7">
        <w:rPr>
          <w:rFonts w:ascii="Gill Sans Nova" w:eastAsia="Gill Sans" w:hAnsi="Gill Sans Nova" w:cs="Gill Sans"/>
          <w:b/>
          <w:color w:val="192646"/>
          <w:sz w:val="28"/>
          <w:szCs w:val="28"/>
          <w:lang w:val="es-MX" w:eastAsia="es-MX"/>
        </w:rPr>
        <w:t>) -</w:t>
      </w:r>
      <w:r w:rsidR="00BF1755">
        <w:rPr>
          <w:rFonts w:ascii="Gill Sans Nova" w:eastAsia="Gill Sans" w:hAnsi="Gill Sans Nova" w:cs="Gill Sans"/>
          <w:b/>
          <w:color w:val="192646"/>
          <w:sz w:val="28"/>
          <w:szCs w:val="28"/>
          <w:lang w:val="es-MX" w:eastAsia="es-MX"/>
        </w:rPr>
        <w:t>PR</w:t>
      </w:r>
      <w:r w:rsidR="003E08BD">
        <w:rPr>
          <w:rFonts w:ascii="Gill Sans Nova" w:eastAsia="Gill Sans" w:hAnsi="Gill Sans Nova" w:cs="Gill Sans"/>
          <w:b/>
          <w:color w:val="192646"/>
          <w:sz w:val="28"/>
          <w:szCs w:val="28"/>
          <w:lang w:val="es-MX" w:eastAsia="es-MX"/>
        </w:rPr>
        <w:t>EMIUM</w:t>
      </w:r>
    </w:p>
    <w:p w14:paraId="27C066FA" w14:textId="7772968F"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220A14">
        <w:rPr>
          <w:rFonts w:ascii="Gill Sans Nova" w:eastAsia="Gill Sans" w:hAnsi="Gill Sans Nova" w:cs="Gill Sans"/>
          <w:bCs/>
          <w:i/>
          <w:iCs/>
          <w:color w:val="192646"/>
          <w:lang w:val="es-MX" w:eastAsia="es-MX"/>
        </w:rPr>
        <w:t>sábados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4F9D1468" w14:textId="77777777" w:rsidR="000113ED" w:rsidRPr="000113ED" w:rsidRDefault="000113ED" w:rsidP="000113ED">
      <w:pPr>
        <w:jc w:val="both"/>
        <w:rPr>
          <w:rFonts w:ascii="Gill Sans Nova" w:hAnsi="Gill Sans Nova"/>
          <w:bCs/>
          <w:color w:val="000000" w:themeColor="text1"/>
          <w:lang w:val="es-ES"/>
        </w:rPr>
      </w:pPr>
    </w:p>
    <w:p w14:paraId="27EA4A2C"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 xml:space="preserve">DÍA 1 SAB </w:t>
      </w:r>
      <w:r w:rsidRPr="00420C89">
        <w:rPr>
          <w:rFonts w:ascii="Gill Sans Nova" w:hAnsi="Gill Sans Nova"/>
          <w:b/>
          <w:color w:val="000000" w:themeColor="text1"/>
          <w:lang w:val="es-ES"/>
        </w:rPr>
        <w:tab/>
        <w:t xml:space="preserve">ESTOCOLMO </w:t>
      </w:r>
    </w:p>
    <w:p w14:paraId="622C3780" w14:textId="35E653A9"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 xml:space="preserve">Llegada a Estocolmo, traslado al hotel y alojamiento. El </w:t>
      </w:r>
      <w:r w:rsidR="00BC3658" w:rsidRPr="00420C89">
        <w:rPr>
          <w:rFonts w:ascii="Gill Sans Nova" w:hAnsi="Gill Sans Nova"/>
          <w:bCs/>
          <w:color w:val="000000" w:themeColor="text1"/>
          <w:lang w:val="es-ES"/>
        </w:rPr>
        <w:t>guía</w:t>
      </w:r>
      <w:r w:rsidRPr="00420C89">
        <w:rPr>
          <w:rFonts w:ascii="Gill Sans Nova" w:hAnsi="Gill Sans Nova"/>
          <w:bCs/>
          <w:color w:val="000000" w:themeColor="text1"/>
          <w:lang w:val="es-ES"/>
        </w:rPr>
        <w:t xml:space="preserve"> estará a partir de las 18:30 hrs en el hotel.</w:t>
      </w:r>
    </w:p>
    <w:p w14:paraId="555A0835" w14:textId="77777777" w:rsidR="00420C89" w:rsidRPr="00420C89" w:rsidRDefault="00420C89" w:rsidP="00420C89">
      <w:pPr>
        <w:jc w:val="both"/>
        <w:rPr>
          <w:rFonts w:ascii="Gill Sans Nova" w:hAnsi="Gill Sans Nova"/>
          <w:bCs/>
          <w:color w:val="000000" w:themeColor="text1"/>
          <w:lang w:val="es-ES"/>
        </w:rPr>
      </w:pPr>
    </w:p>
    <w:p w14:paraId="79F9C9DE"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2 DOM ESTOCOLMO</w:t>
      </w:r>
    </w:p>
    <w:p w14:paraId="7EC24A12"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visita de la ciudad. Pasearemos por la vieja ciudad Gamla Stan donde se encuentran algunos de los edificios más relevantes de su historia como el Palacio Real, la Casa de la Nobleza y el Museo Nobel. Llegaremos hasta la isla de Södermalm asentada sobre varias colinas lo que nos permitirá tener unas vistas espectaculares desde “El Mirador” a la zona norte del centro de Estocolmo. Conoceremos su interesante centro histórico y comercial para lo cual cruzaremos algunas de sus islas. La ciudad se encuentra asentada sobre 14 islas unidas por 57 puentes. Tarde libre. Alojamiento.</w:t>
      </w:r>
    </w:p>
    <w:p w14:paraId="7EA0A1A0" w14:textId="77777777" w:rsidR="00420C89" w:rsidRPr="00420C89" w:rsidRDefault="00420C89" w:rsidP="00420C89">
      <w:pPr>
        <w:jc w:val="both"/>
        <w:rPr>
          <w:rFonts w:ascii="Gill Sans Nova" w:hAnsi="Gill Sans Nova"/>
          <w:bCs/>
          <w:color w:val="000000" w:themeColor="text1"/>
          <w:lang w:val="es-ES"/>
        </w:rPr>
      </w:pPr>
    </w:p>
    <w:p w14:paraId="73657886"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3 LUN ESTOCOLMO – CRUCERO - HELSINKI</w:t>
      </w:r>
    </w:p>
    <w:p w14:paraId="16CDA132"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mañana libre hasta las 15h que nos trasladaremos al puerto para embarcar en el crucero con dirección a Helsinki. Les recomendamos disfruten de las vistas a la salida del puerto y posterior navegación por el archipiélago de más de 24.000 islas. El barco tiene wifi en zonas comunes, diferentes tipos de restaurantes y cafeterías, club nocturno con discoteca, show en directo y tiendas libres de impuestos. Alojamiento en camarotes dobles exteriores categoría A. Cena buffet a bordo.</w:t>
      </w:r>
    </w:p>
    <w:p w14:paraId="69ADC005" w14:textId="77777777" w:rsidR="00420C89" w:rsidRPr="00420C89" w:rsidRDefault="00420C89" w:rsidP="00420C89">
      <w:pPr>
        <w:jc w:val="both"/>
        <w:rPr>
          <w:rFonts w:ascii="Gill Sans Nova" w:hAnsi="Gill Sans Nova"/>
          <w:bCs/>
          <w:color w:val="000000" w:themeColor="text1"/>
          <w:lang w:val="es-ES"/>
        </w:rPr>
      </w:pPr>
    </w:p>
    <w:p w14:paraId="49AC7D3F"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4 MAR HELSINKI</w:t>
      </w:r>
    </w:p>
    <w:p w14:paraId="794DB645"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buffet a bordo y llegada a Helsinki a las 10:00 hrs. Desembarque y visita panorámica de la capital de Finlandia, también conocida como «la Ciudad Blanca del Norte». Pasaremos por la Iglesia Ortodoxa de la Trinidad, vestigio del dominio ruso, la Plaza de Senado, la Temppeliaukio Kirkko, Iglesia Luterana de planta circular excavada en la roca cuya cúpula tiene forma de una gigantesca espiral de hilos de cobre. Tarde libre y alojamiento en Helsinki.</w:t>
      </w:r>
    </w:p>
    <w:p w14:paraId="355673D9" w14:textId="481EAD65" w:rsidR="00420C89" w:rsidRDefault="00420C89">
      <w:pPr>
        <w:rPr>
          <w:rFonts w:ascii="Gill Sans Nova" w:hAnsi="Gill Sans Nova"/>
          <w:bCs/>
          <w:color w:val="000000" w:themeColor="text1"/>
          <w:lang w:val="es-ES"/>
        </w:rPr>
      </w:pPr>
      <w:r>
        <w:rPr>
          <w:rFonts w:ascii="Gill Sans Nova" w:hAnsi="Gill Sans Nova"/>
          <w:bCs/>
          <w:color w:val="000000" w:themeColor="text1"/>
          <w:lang w:val="es-ES"/>
        </w:rPr>
        <w:br w:type="page"/>
      </w:r>
    </w:p>
    <w:p w14:paraId="50A70C32"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lastRenderedPageBreak/>
        <w:t>DÍA 5 MIE HELSINKI - CRUCERO - TALLINN</w:t>
      </w:r>
    </w:p>
    <w:p w14:paraId="338BB521"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en el hotel, tiempo libre para actividades personales. A las 15.00 hrs traslado al puerto para salir con el express ferry a Tallinn atravesando el Mar Báltico. Alojamiento.</w:t>
      </w:r>
    </w:p>
    <w:p w14:paraId="11B07A19" w14:textId="77777777" w:rsidR="00420C89" w:rsidRPr="00420C89" w:rsidRDefault="00420C89" w:rsidP="00420C89">
      <w:pPr>
        <w:jc w:val="both"/>
        <w:rPr>
          <w:rFonts w:ascii="Gill Sans Nova" w:hAnsi="Gill Sans Nova"/>
          <w:bCs/>
          <w:color w:val="000000" w:themeColor="text1"/>
          <w:lang w:val="es-ES"/>
        </w:rPr>
      </w:pPr>
    </w:p>
    <w:p w14:paraId="3A48D305"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6 JUE TALLINN</w:t>
      </w:r>
    </w:p>
    <w:p w14:paraId="16D43AAA" w14:textId="6A426E03"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 xml:space="preserve">Desayuno y visita de la ciudad, con sus reminiscencias hanseáticas destacándose el «Kiek In Da Koek» una de las torres defensivas más </w:t>
      </w:r>
      <w:r w:rsidR="00BC3658" w:rsidRPr="00420C89">
        <w:rPr>
          <w:rFonts w:ascii="Gill Sans Nova" w:hAnsi="Gill Sans Nova"/>
          <w:bCs/>
          <w:color w:val="000000" w:themeColor="text1"/>
          <w:lang w:val="es-ES"/>
        </w:rPr>
        <w:t>importantes</w:t>
      </w:r>
      <w:r w:rsidRPr="00420C89">
        <w:rPr>
          <w:rFonts w:ascii="Gill Sans Nova" w:hAnsi="Gill Sans Nova"/>
          <w:bCs/>
          <w:color w:val="000000" w:themeColor="text1"/>
          <w:lang w:val="es-ES"/>
        </w:rPr>
        <w:t xml:space="preserve"> del mar Báltico, la Iglesia de San Nicolás del siglo XVIII y la Catedral (Tuomiokirkko), construcción del gótico tardío. Alojamiento en Tallinn.</w:t>
      </w:r>
    </w:p>
    <w:p w14:paraId="66DB490C" w14:textId="77777777" w:rsidR="00420C89" w:rsidRPr="00420C89" w:rsidRDefault="00420C89" w:rsidP="00420C89">
      <w:pPr>
        <w:jc w:val="both"/>
        <w:rPr>
          <w:rFonts w:ascii="Gill Sans Nova" w:hAnsi="Gill Sans Nova"/>
          <w:bCs/>
          <w:color w:val="000000" w:themeColor="text1"/>
          <w:lang w:val="es-ES"/>
        </w:rPr>
      </w:pPr>
    </w:p>
    <w:p w14:paraId="058E4188"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7 VIE TALLINN - SIGULDA - RIGA</w:t>
      </w:r>
    </w:p>
    <w:p w14:paraId="3D74AEA9"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salida a Sigulda, situada en el Parque Nacional de Gauja, una zona salpicada de castillos y grutas. Visita de las ruinas del Castillo de Sigulda, construido en 1207 por los Caballeros de la Cruz, y del Castillo de Turaida, desde donde se puede apreciar una vista impresionante del encantador entorno. Continuación a Riga. Alojamiento.</w:t>
      </w:r>
    </w:p>
    <w:p w14:paraId="405D6256" w14:textId="77777777" w:rsidR="00420C89" w:rsidRPr="00420C89" w:rsidRDefault="00420C89" w:rsidP="00420C89">
      <w:pPr>
        <w:jc w:val="both"/>
        <w:rPr>
          <w:rFonts w:ascii="Gill Sans Nova" w:hAnsi="Gill Sans Nova"/>
          <w:bCs/>
          <w:color w:val="000000" w:themeColor="text1"/>
          <w:lang w:val="es-ES"/>
        </w:rPr>
      </w:pPr>
    </w:p>
    <w:p w14:paraId="59924805"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8 SAB RIGA</w:t>
      </w:r>
    </w:p>
    <w:p w14:paraId="5BE1CC4B"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visita de la ciudad, también llamada «el París del Norte», cuya fundación se remonta al siglo XII. Paseando por el casco antiguo, con sus estrechas callejuelas y casas típicas, veremos la Catedral, la Casa de los 3 Hermanos, la Plaza del Ayuntamiento y el Monumento a la Libertad. Continuación pasando por el centro y por su impresionante colección de edificios art noveau, construidos en su mayoría entre 1904 y 1914, una época en la que destacó como una de las ciudades más prósperas del Imperio Ruso. Alojamiento.</w:t>
      </w:r>
    </w:p>
    <w:p w14:paraId="00674958" w14:textId="77777777" w:rsidR="00420C89" w:rsidRPr="00420C89" w:rsidRDefault="00420C89" w:rsidP="00420C89">
      <w:pPr>
        <w:jc w:val="both"/>
        <w:rPr>
          <w:rFonts w:ascii="Gill Sans Nova" w:hAnsi="Gill Sans Nova"/>
          <w:bCs/>
          <w:color w:val="000000" w:themeColor="text1"/>
          <w:lang w:val="es-ES"/>
        </w:rPr>
      </w:pPr>
    </w:p>
    <w:p w14:paraId="15755E42"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9 DOM RIGA - RUNDALE - COLINA DE LAS CRUCES - VILNIUS</w:t>
      </w:r>
    </w:p>
    <w:p w14:paraId="52ADC0AD"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salida hacia Rundale, para visitar el castillo barroco construido por el famoso arquitecto Francisco Rastrelli. Continuación del recorrido a Siauliai, «la Ciudad del Sol», cuarta ciudad de Lituania, cuyos orígenes hay que buscarlos 2500 años atrás. La fama de esta ciudad está basada en la «colina de las cruces» que también fue visitada por el Papa Juan Pablo II. En esta colina se encuentran por lo menos 10.000 cruces de diferentes tamaños, que simbolizan el deseo inquebrantable de la población por su libertad. Proseguimos el viaje a Vilnius, capital de Lituania. Alojamiento.</w:t>
      </w:r>
    </w:p>
    <w:p w14:paraId="6EC5859E" w14:textId="77777777" w:rsidR="00420C89" w:rsidRPr="00420C89" w:rsidRDefault="00420C89" w:rsidP="00420C89">
      <w:pPr>
        <w:jc w:val="both"/>
        <w:rPr>
          <w:rFonts w:ascii="Gill Sans Nova" w:hAnsi="Gill Sans Nova"/>
          <w:bCs/>
          <w:color w:val="000000" w:themeColor="text1"/>
          <w:lang w:val="es-ES"/>
        </w:rPr>
      </w:pPr>
    </w:p>
    <w:p w14:paraId="2AA3E979"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10 LUN VILNIUS - TRAKAI - VILNIUS</w:t>
      </w:r>
    </w:p>
    <w:p w14:paraId="6D409029" w14:textId="517EBC63"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 xml:space="preserve">Desayuno y visita panorámica de la ciudad llamada también «la Jerusalén de Lituania», con una población heterogénea que agrupa gente de 92 diferentes nacionalidades. Entre las múltiples obras sacrales destacan la Iglesia de San Pedro y San Pablo, construida en 1668 sobre los restos arquitectónicos de un templo pagano dedicado a Milda, la diosa del amor; Iglesia de Santa Ana, con el adyacente monasterio de las </w:t>
      </w:r>
      <w:r w:rsidRPr="00420C89">
        <w:rPr>
          <w:rFonts w:ascii="Gill Sans Nova" w:hAnsi="Gill Sans Nova"/>
          <w:bCs/>
          <w:color w:val="000000" w:themeColor="text1"/>
          <w:lang w:val="es-ES"/>
        </w:rPr>
        <w:lastRenderedPageBreak/>
        <w:t xml:space="preserve">Bernardinas, Iglesia de San Casimiro, fundada por los jesuitas y dedicada al santo Casimiro Jagiello, hijo del rey de Polonia, </w:t>
      </w:r>
      <w:r w:rsidR="00547CA7" w:rsidRPr="00420C89">
        <w:rPr>
          <w:rFonts w:ascii="Gill Sans Nova" w:hAnsi="Gill Sans Nova"/>
          <w:bCs/>
          <w:color w:val="000000" w:themeColor="text1"/>
          <w:lang w:val="es-ES"/>
        </w:rPr>
        <w:t>e</w:t>
      </w:r>
      <w:r w:rsidRPr="00420C89">
        <w:rPr>
          <w:rFonts w:ascii="Gill Sans Nova" w:hAnsi="Gill Sans Nova"/>
          <w:bCs/>
          <w:color w:val="000000" w:themeColor="text1"/>
          <w:lang w:val="es-ES"/>
        </w:rPr>
        <w:t xml:space="preserve"> Iglesia de San Miguel, obra renacentista construida en 1594. Por la tarde excursión a Trakai, muy famoso por su castillo con zanja de agua del siglo XIV, rodeado de 10 pequeños lagos. Alojamiento en Vilnius.</w:t>
      </w:r>
    </w:p>
    <w:p w14:paraId="60E7607D" w14:textId="77777777" w:rsidR="00420C89" w:rsidRPr="00420C89" w:rsidRDefault="00420C89" w:rsidP="00420C89">
      <w:pPr>
        <w:jc w:val="both"/>
        <w:rPr>
          <w:rFonts w:ascii="Gill Sans Nova" w:hAnsi="Gill Sans Nova"/>
          <w:bCs/>
          <w:color w:val="000000" w:themeColor="text1"/>
          <w:lang w:val="es-ES"/>
        </w:rPr>
      </w:pPr>
    </w:p>
    <w:p w14:paraId="276D9552"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11 MAR VILNIUS - VARSOVIA</w:t>
      </w:r>
    </w:p>
    <w:p w14:paraId="32063292"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salida hacia la ciudad de Varsovia, capital de Polonia. En nuestra ruta pasaremos a 17 km de distancia de Bielorrusia donde confluyen los ríos Neris y Vilna. Disfrutaremos de los bellos paisajes de las pequeñas poblaciones rurales de Polonia para llegar por la tarde a Varsovia. Alojamiento en Varsovia.</w:t>
      </w:r>
    </w:p>
    <w:p w14:paraId="32CEE554" w14:textId="77777777" w:rsidR="00420C89" w:rsidRPr="00420C89" w:rsidRDefault="00420C89" w:rsidP="00420C89">
      <w:pPr>
        <w:jc w:val="both"/>
        <w:rPr>
          <w:rFonts w:ascii="Gill Sans Nova" w:hAnsi="Gill Sans Nova"/>
          <w:bCs/>
          <w:color w:val="000000" w:themeColor="text1"/>
          <w:lang w:val="es-ES"/>
        </w:rPr>
      </w:pPr>
    </w:p>
    <w:p w14:paraId="46409CA2"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12 MIE VARSOVIA</w:t>
      </w:r>
    </w:p>
    <w:p w14:paraId="37C5D9E1" w14:textId="77777777" w:rsidR="00420C89" w:rsidRPr="00420C89"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visita de la ciudad siguiendo el camino de la Ruta Real que abarca también el casco antiguo de la ciudad, el Parque Real de Lazienki con su monumento a Chopin y la iglesia de Santa Ana. Tarde libre y alojamiento.</w:t>
      </w:r>
    </w:p>
    <w:p w14:paraId="3C445D36" w14:textId="77777777" w:rsidR="00420C89" w:rsidRPr="00420C89" w:rsidRDefault="00420C89" w:rsidP="00420C89">
      <w:pPr>
        <w:jc w:val="both"/>
        <w:rPr>
          <w:rFonts w:ascii="Gill Sans Nova" w:hAnsi="Gill Sans Nova"/>
          <w:bCs/>
          <w:color w:val="000000" w:themeColor="text1"/>
          <w:lang w:val="es-ES"/>
        </w:rPr>
      </w:pPr>
    </w:p>
    <w:p w14:paraId="25B8BD9B" w14:textId="77777777" w:rsidR="00420C89" w:rsidRPr="00420C89" w:rsidRDefault="00420C89" w:rsidP="00420C89">
      <w:pPr>
        <w:jc w:val="both"/>
        <w:rPr>
          <w:rFonts w:ascii="Gill Sans Nova" w:hAnsi="Gill Sans Nova"/>
          <w:b/>
          <w:color w:val="000000" w:themeColor="text1"/>
          <w:lang w:val="es-ES"/>
        </w:rPr>
      </w:pPr>
      <w:r w:rsidRPr="00420C89">
        <w:rPr>
          <w:rFonts w:ascii="Gill Sans Nova" w:hAnsi="Gill Sans Nova"/>
          <w:b/>
          <w:color w:val="000000" w:themeColor="text1"/>
          <w:lang w:val="es-ES"/>
        </w:rPr>
        <w:t>DÍA 13 JUE VARSOVIA</w:t>
      </w:r>
    </w:p>
    <w:p w14:paraId="72361A76" w14:textId="3B4EA6BF" w:rsidR="000856B1" w:rsidRDefault="00420C89" w:rsidP="00420C89">
      <w:pPr>
        <w:jc w:val="both"/>
        <w:rPr>
          <w:rFonts w:ascii="Gill Sans Nova" w:hAnsi="Gill Sans Nova"/>
          <w:bCs/>
          <w:color w:val="000000" w:themeColor="text1"/>
          <w:lang w:val="es-ES"/>
        </w:rPr>
      </w:pPr>
      <w:r w:rsidRPr="00420C89">
        <w:rPr>
          <w:rFonts w:ascii="Gill Sans Nova" w:hAnsi="Gill Sans Nova"/>
          <w:bCs/>
          <w:color w:val="000000" w:themeColor="text1"/>
          <w:lang w:val="es-ES"/>
        </w:rPr>
        <w:t>Desayuno y traslado al aeropuerto.</w:t>
      </w:r>
    </w:p>
    <w:p w14:paraId="6056ECF5" w14:textId="77777777" w:rsidR="00547CA7" w:rsidRPr="00420C89" w:rsidRDefault="00547CA7" w:rsidP="00420C89">
      <w:pPr>
        <w:jc w:val="both"/>
        <w:rPr>
          <w:rFonts w:ascii="Gill Sans Nova" w:eastAsia="Gill Sans" w:hAnsi="Gill Sans Nova" w:cs="Gill Sans"/>
          <w:bCs/>
          <w:color w:val="192646"/>
          <w:lang w:val="es-MX" w:eastAsia="es-MX"/>
        </w:rPr>
      </w:pPr>
    </w:p>
    <w:p w14:paraId="7A8A656A" w14:textId="17F6CD7E" w:rsidR="00CC34B2" w:rsidRPr="00CC34B2" w:rsidRDefault="00CC34B2" w:rsidP="000113ED">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47B3FA36" w14:textId="77777777" w:rsidR="008268CF" w:rsidRDefault="008268CF" w:rsidP="000E0F08">
      <w:pPr>
        <w:rPr>
          <w:rFonts w:ascii="Gill Sans Nova" w:eastAsia="Gill Sans" w:hAnsi="Gill Sans Nova" w:cs="Gill Sans"/>
          <w:b/>
          <w:color w:val="192646"/>
          <w:lang w:val="es-MX" w:eastAsia="es-MX"/>
        </w:rPr>
      </w:pPr>
    </w:p>
    <w:p w14:paraId="7FA4139A" w14:textId="41D94835"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2EAE5EC9" w14:textId="77777777" w:rsidR="00420C89" w:rsidRPr="00420C89" w:rsidRDefault="00420C89" w:rsidP="00420C89">
      <w:pPr>
        <w:rPr>
          <w:rFonts w:ascii="Gill Sans Nova" w:hAnsi="Gill Sans Nova"/>
          <w:color w:val="000000" w:themeColor="text1"/>
          <w:lang w:val="en-US"/>
        </w:rPr>
      </w:pPr>
      <w:r w:rsidRPr="00420C89">
        <w:rPr>
          <w:rFonts w:ascii="Gill Sans Nova" w:hAnsi="Gill Sans Nova"/>
          <w:color w:val="000000" w:themeColor="text1"/>
          <w:lang w:val="en-US"/>
        </w:rPr>
        <w:t xml:space="preserve">MAYO </w:t>
      </w:r>
      <w:r w:rsidRPr="00420C89">
        <w:rPr>
          <w:rFonts w:ascii="Gill Sans Nova" w:hAnsi="Gill Sans Nova"/>
          <w:color w:val="000000" w:themeColor="text1"/>
          <w:lang w:val="en-US"/>
        </w:rPr>
        <w:tab/>
      </w:r>
      <w:r w:rsidRPr="00420C89">
        <w:rPr>
          <w:rFonts w:ascii="Gill Sans Nova" w:hAnsi="Gill Sans Nova"/>
          <w:color w:val="000000" w:themeColor="text1"/>
          <w:lang w:val="en-US"/>
        </w:rPr>
        <w:tab/>
        <w:t xml:space="preserve">9, 23 </w:t>
      </w:r>
    </w:p>
    <w:p w14:paraId="727716B0" w14:textId="77777777" w:rsidR="00420C89" w:rsidRPr="00420C89" w:rsidRDefault="00420C89" w:rsidP="00420C89">
      <w:pPr>
        <w:rPr>
          <w:rFonts w:ascii="Gill Sans Nova" w:hAnsi="Gill Sans Nova"/>
          <w:color w:val="000000" w:themeColor="text1"/>
          <w:lang w:val="en-US"/>
        </w:rPr>
      </w:pPr>
      <w:r w:rsidRPr="00420C89">
        <w:rPr>
          <w:rFonts w:ascii="Gill Sans Nova" w:hAnsi="Gill Sans Nova"/>
          <w:color w:val="000000" w:themeColor="text1"/>
          <w:lang w:val="en-US"/>
        </w:rPr>
        <w:t xml:space="preserve">JUNIO </w:t>
      </w:r>
      <w:r w:rsidRPr="00420C89">
        <w:rPr>
          <w:rFonts w:ascii="Gill Sans Nova" w:hAnsi="Gill Sans Nova"/>
          <w:color w:val="000000" w:themeColor="text1"/>
          <w:lang w:val="en-US"/>
        </w:rPr>
        <w:tab/>
      </w:r>
      <w:r w:rsidRPr="00420C89">
        <w:rPr>
          <w:rFonts w:ascii="Gill Sans Nova" w:hAnsi="Gill Sans Nova"/>
          <w:color w:val="000000" w:themeColor="text1"/>
          <w:lang w:val="en-US"/>
        </w:rPr>
        <w:tab/>
        <w:t>6, 20</w:t>
      </w:r>
    </w:p>
    <w:p w14:paraId="5DAE5DB0" w14:textId="0649BAFB" w:rsidR="00420C89" w:rsidRPr="00420C89" w:rsidRDefault="00420C89" w:rsidP="00420C89">
      <w:pPr>
        <w:rPr>
          <w:rFonts w:ascii="Gill Sans Nova" w:hAnsi="Gill Sans Nova"/>
          <w:color w:val="000000" w:themeColor="text1"/>
          <w:lang w:val="en-US"/>
        </w:rPr>
      </w:pPr>
      <w:r w:rsidRPr="00420C89">
        <w:rPr>
          <w:rFonts w:ascii="Gill Sans Nova" w:hAnsi="Gill Sans Nova"/>
          <w:color w:val="000000" w:themeColor="text1"/>
          <w:lang w:val="en-US"/>
        </w:rPr>
        <w:t xml:space="preserve">JULIO </w:t>
      </w:r>
      <w:r w:rsidRPr="00420C89">
        <w:rPr>
          <w:rFonts w:ascii="Gill Sans Nova" w:hAnsi="Gill Sans Nova"/>
          <w:color w:val="000000" w:themeColor="text1"/>
          <w:lang w:val="en-US"/>
        </w:rPr>
        <w:tab/>
      </w:r>
      <w:r w:rsidRPr="00420C89">
        <w:rPr>
          <w:rFonts w:ascii="Gill Sans Nova" w:hAnsi="Gill Sans Nova"/>
          <w:color w:val="000000" w:themeColor="text1"/>
          <w:lang w:val="en-US"/>
        </w:rPr>
        <w:tab/>
      </w:r>
      <w:r>
        <w:rPr>
          <w:rFonts w:ascii="Gill Sans Nova" w:hAnsi="Gill Sans Nova"/>
          <w:color w:val="000000" w:themeColor="text1"/>
          <w:lang w:val="en-US"/>
        </w:rPr>
        <w:tab/>
      </w:r>
      <w:r w:rsidRPr="00420C89">
        <w:rPr>
          <w:rFonts w:ascii="Gill Sans Nova" w:hAnsi="Gill Sans Nova"/>
          <w:color w:val="000000" w:themeColor="text1"/>
          <w:lang w:val="en-US"/>
        </w:rPr>
        <w:t>4, 18</w:t>
      </w:r>
    </w:p>
    <w:p w14:paraId="054D1D9B" w14:textId="5596EA27" w:rsidR="00420C89" w:rsidRPr="00420C89" w:rsidRDefault="00420C89" w:rsidP="00420C89">
      <w:pPr>
        <w:rPr>
          <w:rFonts w:ascii="Gill Sans Nova" w:hAnsi="Gill Sans Nova"/>
          <w:color w:val="000000" w:themeColor="text1"/>
          <w:lang w:val="en-US"/>
        </w:rPr>
      </w:pPr>
      <w:r w:rsidRPr="00420C89">
        <w:rPr>
          <w:rFonts w:ascii="Gill Sans Nova" w:hAnsi="Gill Sans Nova"/>
          <w:color w:val="000000" w:themeColor="text1"/>
          <w:lang w:val="en-US"/>
        </w:rPr>
        <w:t xml:space="preserve">AGOSTO </w:t>
      </w:r>
      <w:r w:rsidRPr="00420C89">
        <w:rPr>
          <w:rFonts w:ascii="Gill Sans Nova" w:hAnsi="Gill Sans Nova"/>
          <w:color w:val="000000" w:themeColor="text1"/>
          <w:lang w:val="en-US"/>
        </w:rPr>
        <w:tab/>
      </w:r>
      <w:r>
        <w:rPr>
          <w:rFonts w:ascii="Gill Sans Nova" w:hAnsi="Gill Sans Nova"/>
          <w:color w:val="000000" w:themeColor="text1"/>
          <w:lang w:val="en-US"/>
        </w:rPr>
        <w:tab/>
      </w:r>
      <w:r w:rsidRPr="00420C89">
        <w:rPr>
          <w:rFonts w:ascii="Gill Sans Nova" w:hAnsi="Gill Sans Nova"/>
          <w:color w:val="000000" w:themeColor="text1"/>
          <w:lang w:val="en-US"/>
        </w:rPr>
        <w:t xml:space="preserve">1, 15, 29 </w:t>
      </w:r>
    </w:p>
    <w:p w14:paraId="7A756FAA" w14:textId="19A1B223" w:rsidR="00420C89" w:rsidRPr="00420C89" w:rsidRDefault="00420C89" w:rsidP="00420C89">
      <w:pPr>
        <w:rPr>
          <w:rFonts w:ascii="Gill Sans Nova" w:hAnsi="Gill Sans Nova"/>
          <w:color w:val="000000" w:themeColor="text1"/>
          <w:lang w:val="en-US"/>
        </w:rPr>
      </w:pPr>
      <w:r w:rsidRPr="00420C89">
        <w:rPr>
          <w:rFonts w:ascii="Gill Sans Nova" w:hAnsi="Gill Sans Nova"/>
          <w:color w:val="000000" w:themeColor="text1"/>
          <w:lang w:val="en-US"/>
        </w:rPr>
        <w:t xml:space="preserve">SEPTIEMBRE </w:t>
      </w:r>
      <w:r w:rsidRPr="00420C89">
        <w:rPr>
          <w:rFonts w:ascii="Gill Sans Nova" w:hAnsi="Gill Sans Nova"/>
          <w:color w:val="000000" w:themeColor="text1"/>
          <w:lang w:val="en-US"/>
        </w:rPr>
        <w:tab/>
      </w:r>
      <w:r>
        <w:rPr>
          <w:rFonts w:ascii="Gill Sans Nova" w:hAnsi="Gill Sans Nova"/>
          <w:color w:val="000000" w:themeColor="text1"/>
          <w:lang w:val="en-US"/>
        </w:rPr>
        <w:tab/>
      </w:r>
      <w:r w:rsidRPr="00420C89">
        <w:rPr>
          <w:rFonts w:ascii="Gill Sans Nova" w:hAnsi="Gill Sans Nova"/>
          <w:color w:val="000000" w:themeColor="text1"/>
          <w:lang w:val="en-US"/>
        </w:rPr>
        <w:t>12, 26</w:t>
      </w:r>
    </w:p>
    <w:p w14:paraId="5464A3AC" w14:textId="77777777" w:rsidR="000856B1" w:rsidRDefault="000856B1" w:rsidP="000856B1">
      <w:pPr>
        <w:rPr>
          <w:rFonts w:ascii="Gill Sans Nova" w:hAnsi="Gill Sans Nova"/>
          <w:color w:val="000000" w:themeColor="text1"/>
          <w:lang w:val="en-US"/>
        </w:rPr>
      </w:pPr>
    </w:p>
    <w:p w14:paraId="64FE655A" w14:textId="33E7DED1" w:rsidR="000856B1" w:rsidRDefault="000856B1">
      <w:pPr>
        <w:rPr>
          <w:rFonts w:ascii="Gill Sans Nova" w:hAnsi="Gill Sans Nova"/>
          <w:color w:val="000000" w:themeColor="text1"/>
          <w:lang w:val="en-US"/>
        </w:rPr>
      </w:pPr>
      <w:r>
        <w:rPr>
          <w:rFonts w:ascii="Gill Sans Nova" w:hAnsi="Gill Sans Nova"/>
          <w:color w:val="000000" w:themeColor="text1"/>
          <w:lang w:val="en-US"/>
        </w:rPr>
        <w:br w:type="page"/>
      </w:r>
    </w:p>
    <w:p w14:paraId="21259C80" w14:textId="3AF19F5C" w:rsidR="000856B1" w:rsidRPr="000856B1" w:rsidRDefault="000856B1" w:rsidP="000856B1">
      <w:pPr>
        <w:rPr>
          <w:rFonts w:ascii="Gill Sans Nova" w:hAnsi="Gill Sans Nova"/>
          <w:color w:val="000000" w:themeColor="text1"/>
          <w:lang w:val="en-US"/>
        </w:rPr>
        <w:sectPr w:rsidR="000856B1" w:rsidRPr="000856B1" w:rsidSect="00AF45E4">
          <w:type w:val="continuous"/>
          <w:pgSz w:w="12240" w:h="15840"/>
          <w:pgMar w:top="2552" w:right="1185" w:bottom="1985" w:left="851" w:header="709" w:footer="709" w:gutter="0"/>
          <w:cols w:space="708"/>
          <w:docGrid w:linePitch="360"/>
        </w:sectPr>
      </w:pPr>
      <w:r>
        <w:rPr>
          <w:rFonts w:ascii="Gill Sans Nova" w:hAnsi="Gill Sans Nova"/>
          <w:color w:val="000000" w:themeColor="text1"/>
          <w:lang w:val="en-US"/>
        </w:rPr>
        <w:lastRenderedPageBreak/>
        <w:br w:type="page"/>
      </w: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670"/>
        <w:gridCol w:w="5207"/>
        <w:gridCol w:w="1713"/>
      </w:tblGrid>
      <w:tr w:rsidR="00AF45E4" w:rsidRPr="00AF45E4" w14:paraId="70FADD09" w14:textId="77777777" w:rsidTr="0010079E">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70"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10079E">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70" w:type="dxa"/>
          </w:tcPr>
          <w:p w14:paraId="62FE938F" w14:textId="507DCE37" w:rsidR="00AF45E4" w:rsidRPr="00BE4211" w:rsidRDefault="00420C89" w:rsidP="00AF45E4">
            <w:pPr>
              <w:jc w:val="center"/>
              <w:rPr>
                <w:rFonts w:ascii="Gill Sans Nova" w:eastAsia="Gill Sans" w:hAnsi="Gill Sans Nova" w:cs="Gill Sans"/>
                <w:b w:val="0"/>
                <w:color w:val="000000" w:themeColor="text1"/>
                <w:lang w:val="es-MX" w:eastAsia="es-MX"/>
              </w:rPr>
            </w:pPr>
            <w:r w:rsidRPr="00420C89">
              <w:rPr>
                <w:rFonts w:ascii="Gill Sans Nova" w:eastAsia="Gill Sans" w:hAnsi="Gill Sans Nova" w:cs="Gill Sans"/>
                <w:b w:val="0"/>
                <w:color w:val="000000" w:themeColor="text1"/>
                <w:lang w:val="it-IT" w:eastAsia="es-MX"/>
              </w:rPr>
              <w:t>ESTOCOLMO</w:t>
            </w:r>
          </w:p>
        </w:tc>
        <w:tc>
          <w:tcPr>
            <w:tcW w:w="5207" w:type="dxa"/>
          </w:tcPr>
          <w:p w14:paraId="5B6FC75D" w14:textId="447CE320" w:rsidR="000113ED" w:rsidRPr="00BE4211" w:rsidRDefault="00420C89"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420C89">
              <w:rPr>
                <w:rFonts w:ascii="Gill Sans Nova" w:eastAsia="Gill Sans" w:hAnsi="Gill Sans Nova" w:cs="Gill Sans"/>
                <w:bCs/>
                <w:color w:val="000000" w:themeColor="text1"/>
                <w:lang w:val="it-IT" w:eastAsia="es-MX"/>
              </w:rPr>
              <w:t>CLARION SIGN</w:t>
            </w:r>
          </w:p>
        </w:tc>
        <w:tc>
          <w:tcPr>
            <w:tcW w:w="1713" w:type="dxa"/>
          </w:tcPr>
          <w:p w14:paraId="6A4022A2" w14:textId="72DED808" w:rsidR="000113ED" w:rsidRPr="00BE4211" w:rsidRDefault="0010079E" w:rsidP="000856B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AF45E4" w:rsidRPr="00AF45E4" w14:paraId="49F02202" w14:textId="77777777" w:rsidTr="0010079E">
        <w:trPr>
          <w:trHeight w:val="351"/>
        </w:trPr>
        <w:tc>
          <w:tcPr>
            <w:cnfStyle w:val="001000000000" w:firstRow="0" w:lastRow="0" w:firstColumn="1" w:lastColumn="0" w:oddVBand="0" w:evenVBand="0" w:oddHBand="0" w:evenHBand="0" w:firstRowFirstColumn="0" w:firstRowLastColumn="0" w:lastRowFirstColumn="0" w:lastRowLastColumn="0"/>
            <w:tcW w:w="1670" w:type="dxa"/>
          </w:tcPr>
          <w:p w14:paraId="1F1AAF2E" w14:textId="77B449A9" w:rsidR="00AF45E4" w:rsidRPr="00575916" w:rsidRDefault="0010079E" w:rsidP="00575916">
            <w:pPr>
              <w:jc w:val="center"/>
              <w:rPr>
                <w:rFonts w:ascii="Gill Sans Nova" w:eastAsia="Gill Sans" w:hAnsi="Gill Sans Nova" w:cs="Gill Sans"/>
                <w:b w:val="0"/>
                <w:color w:val="000000" w:themeColor="text1"/>
                <w:lang w:val="es-MX" w:eastAsia="es-MX"/>
              </w:rPr>
            </w:pPr>
            <w:r w:rsidRPr="0010079E">
              <w:rPr>
                <w:rFonts w:ascii="Gill Sans Nova" w:eastAsia="Gill Sans" w:hAnsi="Gill Sans Nova" w:cs="Gill Sans"/>
                <w:b w:val="0"/>
                <w:color w:val="000000" w:themeColor="text1"/>
                <w:lang w:val="it-IT" w:eastAsia="es-MX"/>
              </w:rPr>
              <w:t>HELSINKI</w:t>
            </w:r>
          </w:p>
        </w:tc>
        <w:tc>
          <w:tcPr>
            <w:tcW w:w="5207" w:type="dxa"/>
          </w:tcPr>
          <w:p w14:paraId="5DBF3E11" w14:textId="0347B246" w:rsidR="000856B1" w:rsidRPr="00BE4211" w:rsidRDefault="0010079E"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10079E">
              <w:rPr>
                <w:rFonts w:ascii="Gill Sans Nova" w:eastAsia="Gill Sans" w:hAnsi="Gill Sans Nova" w:cs="Gill Sans"/>
                <w:bCs/>
                <w:color w:val="000000" w:themeColor="text1"/>
                <w:lang w:val="it-IT" w:eastAsia="es-MX"/>
              </w:rPr>
              <w:t>SOKOS PRESIDENTTI</w:t>
            </w:r>
          </w:p>
        </w:tc>
        <w:tc>
          <w:tcPr>
            <w:tcW w:w="1713" w:type="dxa"/>
          </w:tcPr>
          <w:p w14:paraId="0CBD0186" w14:textId="4C617FDF" w:rsidR="000856B1" w:rsidRPr="00BE4211" w:rsidRDefault="000856B1" w:rsidP="0010079E">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AF45E4" w:rsidRPr="00AF45E4" w14:paraId="40D1FC2F" w14:textId="77777777" w:rsidTr="0010079E">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70" w:type="dxa"/>
          </w:tcPr>
          <w:p w14:paraId="7DC09BC4" w14:textId="4586948F" w:rsidR="00AF45E4" w:rsidRPr="00575916" w:rsidRDefault="0010079E" w:rsidP="00575916">
            <w:pPr>
              <w:jc w:val="center"/>
              <w:rPr>
                <w:rFonts w:ascii="Gill Sans Nova" w:eastAsia="Gill Sans" w:hAnsi="Gill Sans Nova" w:cs="Gill Sans"/>
                <w:b w:val="0"/>
                <w:color w:val="000000" w:themeColor="text1"/>
                <w:lang w:val="es-MX" w:eastAsia="es-MX"/>
              </w:rPr>
            </w:pPr>
            <w:r w:rsidRPr="0010079E">
              <w:rPr>
                <w:rFonts w:ascii="Gill Sans Nova" w:eastAsia="Gill Sans" w:hAnsi="Gill Sans Nova" w:cs="Gill Sans"/>
                <w:b w:val="0"/>
                <w:color w:val="000000" w:themeColor="text1"/>
                <w:lang w:val="it-IT" w:eastAsia="es-MX"/>
              </w:rPr>
              <w:t>TALLINN</w:t>
            </w:r>
          </w:p>
        </w:tc>
        <w:tc>
          <w:tcPr>
            <w:tcW w:w="5207" w:type="dxa"/>
          </w:tcPr>
          <w:p w14:paraId="61249CA5" w14:textId="17085B7A" w:rsidR="00AF45E4" w:rsidRPr="00BE4211" w:rsidRDefault="0010079E"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10079E">
              <w:rPr>
                <w:rFonts w:ascii="Gill Sans Nova" w:eastAsia="Gill Sans" w:hAnsi="Gill Sans Nova" w:cs="Gill Sans"/>
                <w:bCs/>
                <w:color w:val="000000" w:themeColor="text1"/>
                <w:lang w:val="it-IT" w:eastAsia="es-MX"/>
              </w:rPr>
              <w:t>MÖVENPICK</w:t>
            </w:r>
          </w:p>
        </w:tc>
        <w:tc>
          <w:tcPr>
            <w:tcW w:w="1713" w:type="dxa"/>
          </w:tcPr>
          <w:p w14:paraId="549A5C41" w14:textId="47368F2E" w:rsidR="00AF45E4" w:rsidRPr="00BE4211" w:rsidRDefault="000856B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AF45E4" w:rsidRPr="00AF45E4" w14:paraId="352DC25E" w14:textId="77777777" w:rsidTr="0010079E">
        <w:trPr>
          <w:trHeight w:val="351"/>
        </w:trPr>
        <w:tc>
          <w:tcPr>
            <w:cnfStyle w:val="001000000000" w:firstRow="0" w:lastRow="0" w:firstColumn="1" w:lastColumn="0" w:oddVBand="0" w:evenVBand="0" w:oddHBand="0" w:evenHBand="0" w:firstRowFirstColumn="0" w:firstRowLastColumn="0" w:lastRowFirstColumn="0" w:lastRowLastColumn="0"/>
            <w:tcW w:w="1670" w:type="dxa"/>
          </w:tcPr>
          <w:p w14:paraId="09DB8EBD" w14:textId="252C30A9" w:rsidR="00AF45E4" w:rsidRPr="00575916" w:rsidRDefault="0010079E" w:rsidP="00575916">
            <w:pPr>
              <w:jc w:val="center"/>
              <w:rPr>
                <w:rFonts w:ascii="Gill Sans Nova" w:eastAsia="Gill Sans" w:hAnsi="Gill Sans Nova" w:cs="Gill Sans"/>
                <w:b w:val="0"/>
                <w:color w:val="000000" w:themeColor="text1"/>
                <w:lang w:val="es-MX" w:eastAsia="es-MX"/>
              </w:rPr>
            </w:pPr>
            <w:r w:rsidRPr="0010079E">
              <w:rPr>
                <w:rFonts w:ascii="Gill Sans Nova" w:eastAsia="Gill Sans" w:hAnsi="Gill Sans Nova" w:cs="Gill Sans"/>
                <w:b w:val="0"/>
                <w:color w:val="000000" w:themeColor="text1"/>
                <w:lang w:val="it-IT" w:eastAsia="es-MX"/>
              </w:rPr>
              <w:t>RIGA</w:t>
            </w:r>
          </w:p>
        </w:tc>
        <w:tc>
          <w:tcPr>
            <w:tcW w:w="5207" w:type="dxa"/>
          </w:tcPr>
          <w:p w14:paraId="46FF9338" w14:textId="08B4BF57" w:rsidR="00AF45E4" w:rsidRPr="00BE4211" w:rsidRDefault="0010079E"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10079E">
              <w:rPr>
                <w:rFonts w:ascii="Gill Sans Nova" w:eastAsia="Gill Sans" w:hAnsi="Gill Sans Nova" w:cs="Gill Sans"/>
                <w:bCs/>
                <w:color w:val="000000" w:themeColor="text1"/>
                <w:lang w:val="it-IT" w:eastAsia="es-MX"/>
              </w:rPr>
              <w:t>GRAND POET BY SEMARAH</w:t>
            </w:r>
          </w:p>
        </w:tc>
        <w:tc>
          <w:tcPr>
            <w:tcW w:w="1713" w:type="dxa"/>
          </w:tcPr>
          <w:p w14:paraId="55BFABC7" w14:textId="04EADB80" w:rsidR="00AF45E4" w:rsidRPr="00BE4211" w:rsidRDefault="0010079E"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5*</w:t>
            </w:r>
          </w:p>
        </w:tc>
      </w:tr>
      <w:tr w:rsidR="00BE4211" w:rsidRPr="00AF45E4" w14:paraId="712DF6BC" w14:textId="77777777" w:rsidTr="0010079E">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70" w:type="dxa"/>
          </w:tcPr>
          <w:p w14:paraId="0D735221" w14:textId="1AAE4C36" w:rsidR="00BE4211" w:rsidRPr="000856B1" w:rsidRDefault="0010079E" w:rsidP="00575916">
            <w:pPr>
              <w:jc w:val="center"/>
              <w:rPr>
                <w:rFonts w:ascii="Gill Sans Nova" w:eastAsia="Gill Sans" w:hAnsi="Gill Sans Nova" w:cs="Gill Sans"/>
                <w:b w:val="0"/>
                <w:color w:val="000000" w:themeColor="text1"/>
                <w:lang w:val="es-MX" w:eastAsia="es-MX"/>
              </w:rPr>
            </w:pPr>
            <w:r w:rsidRPr="0010079E">
              <w:rPr>
                <w:rFonts w:ascii="Gill Sans Nova" w:eastAsia="Gill Sans" w:hAnsi="Gill Sans Nova" w:cs="Gill Sans"/>
                <w:b w:val="0"/>
                <w:color w:val="000000" w:themeColor="text1"/>
                <w:lang w:val="it-IT" w:eastAsia="es-MX"/>
              </w:rPr>
              <w:t>VILNIUS</w:t>
            </w:r>
          </w:p>
        </w:tc>
        <w:tc>
          <w:tcPr>
            <w:tcW w:w="5207" w:type="dxa"/>
          </w:tcPr>
          <w:p w14:paraId="1C227CE1" w14:textId="3ABEC912" w:rsidR="00BE4211" w:rsidRPr="000856B1" w:rsidRDefault="0010079E"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10079E">
              <w:rPr>
                <w:rFonts w:ascii="Gill Sans Nova" w:eastAsia="Gill Sans" w:hAnsi="Gill Sans Nova" w:cs="Gill Sans"/>
                <w:bCs/>
                <w:color w:val="000000" w:themeColor="text1"/>
                <w:lang w:val="it-IT" w:eastAsia="es-MX"/>
              </w:rPr>
              <w:t>RADISSON ASTORIJA</w:t>
            </w:r>
          </w:p>
        </w:tc>
        <w:tc>
          <w:tcPr>
            <w:tcW w:w="1713" w:type="dxa"/>
          </w:tcPr>
          <w:p w14:paraId="721D82C0" w14:textId="02BDB198" w:rsidR="00BE4211" w:rsidRPr="00BE4211" w:rsidRDefault="0010079E" w:rsidP="00BE421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5*</w:t>
            </w:r>
          </w:p>
        </w:tc>
      </w:tr>
      <w:tr w:rsidR="000856B1" w:rsidRPr="00AF45E4" w14:paraId="7FC9C513" w14:textId="77777777" w:rsidTr="0010079E">
        <w:trPr>
          <w:trHeight w:val="351"/>
        </w:trPr>
        <w:tc>
          <w:tcPr>
            <w:cnfStyle w:val="001000000000" w:firstRow="0" w:lastRow="0" w:firstColumn="1" w:lastColumn="0" w:oddVBand="0" w:evenVBand="0" w:oddHBand="0" w:evenHBand="0" w:firstRowFirstColumn="0" w:firstRowLastColumn="0" w:lastRowFirstColumn="0" w:lastRowLastColumn="0"/>
            <w:tcW w:w="1670" w:type="dxa"/>
          </w:tcPr>
          <w:p w14:paraId="1610B09F" w14:textId="0CF2C953" w:rsidR="000856B1" w:rsidRPr="000856B1" w:rsidRDefault="0010079E" w:rsidP="00575916">
            <w:pPr>
              <w:jc w:val="center"/>
              <w:rPr>
                <w:rFonts w:ascii="Gill Sans Nova" w:eastAsia="Gill Sans" w:hAnsi="Gill Sans Nova" w:cs="Gill Sans"/>
                <w:b w:val="0"/>
                <w:color w:val="000000" w:themeColor="text1"/>
                <w:lang w:val="it-IT" w:eastAsia="es-MX"/>
              </w:rPr>
            </w:pPr>
            <w:r w:rsidRPr="0010079E">
              <w:rPr>
                <w:rFonts w:ascii="Gill Sans Nova" w:eastAsia="Gill Sans" w:hAnsi="Gill Sans Nova" w:cs="Gill Sans"/>
                <w:b w:val="0"/>
                <w:color w:val="000000" w:themeColor="text1"/>
                <w:lang w:val="it-IT" w:eastAsia="es-MX"/>
              </w:rPr>
              <w:t>VARSOVIA</w:t>
            </w:r>
          </w:p>
        </w:tc>
        <w:tc>
          <w:tcPr>
            <w:tcW w:w="5207" w:type="dxa"/>
          </w:tcPr>
          <w:p w14:paraId="1954718C" w14:textId="46D1D907" w:rsidR="000856B1" w:rsidRPr="000856B1" w:rsidRDefault="0010079E"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it-IT" w:eastAsia="es-MX"/>
              </w:rPr>
            </w:pPr>
            <w:r w:rsidRPr="0010079E">
              <w:rPr>
                <w:rFonts w:ascii="Gill Sans Nova" w:eastAsia="Gill Sans" w:hAnsi="Gill Sans Nova" w:cs="Gill Sans"/>
                <w:bCs/>
                <w:color w:val="000000" w:themeColor="text1"/>
                <w:lang w:val="it-IT" w:eastAsia="es-MX"/>
              </w:rPr>
              <w:t>RADISSON COLLECTION</w:t>
            </w:r>
          </w:p>
        </w:tc>
        <w:tc>
          <w:tcPr>
            <w:tcW w:w="1713" w:type="dxa"/>
          </w:tcPr>
          <w:p w14:paraId="5794BAA9" w14:textId="2CFBBC79" w:rsidR="000856B1" w:rsidRPr="00BE4211" w:rsidRDefault="000856B1" w:rsidP="0010079E">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bl>
    <w:p w14:paraId="0468B11B" w14:textId="77777777" w:rsidR="00AF45E4" w:rsidRDefault="00AF45E4" w:rsidP="00CC34B2">
      <w:pPr>
        <w:rPr>
          <w:rFonts w:ascii="Gill Sans Nova" w:eastAsia="Gill Sans" w:hAnsi="Gill Sans Nova" w:cs="Gill Sans"/>
          <w:b/>
          <w:color w:val="192646"/>
          <w:lang w:val="es-MX" w:eastAsia="es-MX"/>
        </w:rPr>
      </w:pPr>
    </w:p>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6A4D4370" w:rsidR="00AF45E4" w:rsidRPr="00AF45E4" w:rsidRDefault="0010079E"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2,925</w:t>
      </w:r>
      <w:r w:rsidR="00AF45E4" w:rsidRPr="00AF45E4">
        <w:rPr>
          <w:rFonts w:ascii="Gill Sans Nova" w:eastAsia="Gill Sans" w:hAnsi="Gill Sans Nova" w:cs="Gill Sans"/>
          <w:bCs/>
          <w:color w:val="000000" w:themeColor="text1"/>
          <w:lang w:val="es-MX" w:eastAsia="es-MX"/>
        </w:rPr>
        <w:t xml:space="preserve"> euros habitación doble</w:t>
      </w:r>
    </w:p>
    <w:p w14:paraId="6A60A8E6" w14:textId="585705E2" w:rsidR="00575916" w:rsidRPr="003E3F02" w:rsidRDefault="00575916" w:rsidP="003E3F02">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1,</w:t>
      </w:r>
      <w:r w:rsidR="0010079E">
        <w:rPr>
          <w:rFonts w:ascii="Gill Sans Nova" w:eastAsia="Gill Sans" w:hAnsi="Gill Sans Nova" w:cs="Gill Sans"/>
          <w:bCs/>
          <w:color w:val="000000" w:themeColor="text1"/>
          <w:lang w:val="es-MX" w:eastAsia="es-MX"/>
        </w:rPr>
        <w:t>440</w:t>
      </w:r>
      <w:r w:rsidR="00AF45E4" w:rsidRPr="00AF45E4">
        <w:rPr>
          <w:rFonts w:ascii="Gill Sans Nova" w:eastAsia="Gill Sans" w:hAnsi="Gill Sans Nova" w:cs="Gill Sans"/>
          <w:bCs/>
          <w:color w:val="000000" w:themeColor="text1"/>
          <w:lang w:val="es-MX" w:eastAsia="es-MX"/>
        </w:rPr>
        <w:t xml:space="preserve"> euros suplemento en sencilla</w:t>
      </w:r>
    </w:p>
    <w:p w14:paraId="01290B2B" w14:textId="77777777" w:rsidR="00575916" w:rsidRPr="00575916" w:rsidRDefault="00575916" w:rsidP="00CC34B2">
      <w:pPr>
        <w:jc w:val="both"/>
        <w:rPr>
          <w:rFonts w:ascii="Gill Sans Nova" w:hAnsi="Gill Sans Nova"/>
          <w:b/>
          <w:color w:val="000000" w:themeColor="text1"/>
          <w:lang w:val="es-MX"/>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4DF515FD" w14:textId="35CEE879" w:rsidR="002D0526" w:rsidRPr="002D0526" w:rsidRDefault="002D0526" w:rsidP="001707BF">
      <w:pPr>
        <w:pStyle w:val="Prrafodelista"/>
        <w:numPr>
          <w:ilvl w:val="0"/>
          <w:numId w:val="6"/>
        </w:numPr>
        <w:jc w:val="both"/>
        <w:rPr>
          <w:rFonts w:ascii="Gill Sans Nova" w:hAnsi="Gill Sans Nova"/>
          <w:bCs/>
          <w:color w:val="000000" w:themeColor="text1"/>
        </w:rPr>
      </w:pPr>
      <w:r w:rsidRPr="002D0526">
        <w:rPr>
          <w:rFonts w:ascii="Gill Sans Nova" w:hAnsi="Gill Sans Nova"/>
          <w:bCs/>
          <w:color w:val="000000" w:themeColor="text1"/>
        </w:rPr>
        <w:t>Traslado</w:t>
      </w:r>
      <w:r w:rsidR="00EA0926">
        <w:rPr>
          <w:rFonts w:ascii="Gill Sans Nova" w:hAnsi="Gill Sans Nova"/>
          <w:bCs/>
          <w:color w:val="000000" w:themeColor="text1"/>
        </w:rPr>
        <w:t xml:space="preserve">s </w:t>
      </w:r>
      <w:r w:rsidR="00EA0926" w:rsidRPr="00EA0926">
        <w:rPr>
          <w:rFonts w:ascii="Gill Sans Nova" w:hAnsi="Gill Sans Nova"/>
          <w:bCs/>
          <w:color w:val="000000" w:themeColor="text1"/>
        </w:rPr>
        <w:t>de llegada y salida</w:t>
      </w:r>
    </w:p>
    <w:p w14:paraId="43A5F66F" w14:textId="77777777" w:rsidR="00575916" w:rsidRP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exclusivo de habla hispana</w:t>
      </w:r>
    </w:p>
    <w:p w14:paraId="03210576" w14:textId="279D99B1" w:rsid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1</w:t>
      </w:r>
      <w:r w:rsidR="003E3F02">
        <w:rPr>
          <w:rFonts w:ascii="Gill Sans Nova" w:hAnsi="Gill Sans Nova"/>
          <w:bCs/>
          <w:color w:val="000000" w:themeColor="text1"/>
        </w:rPr>
        <w:t>1</w:t>
      </w:r>
      <w:r w:rsidRPr="00575916">
        <w:rPr>
          <w:rFonts w:ascii="Gill Sans Nova" w:hAnsi="Gill Sans Nova"/>
          <w:bCs/>
          <w:color w:val="000000" w:themeColor="text1"/>
        </w:rPr>
        <w:t xml:space="preserve"> noches alojamiento con desayuno buffet</w:t>
      </w:r>
    </w:p>
    <w:p w14:paraId="3D5E3327" w14:textId="76BFA1E8" w:rsidR="0010079E" w:rsidRPr="0010079E" w:rsidRDefault="0010079E" w:rsidP="0010079E">
      <w:pPr>
        <w:pStyle w:val="Prrafodelista"/>
        <w:numPr>
          <w:ilvl w:val="0"/>
          <w:numId w:val="6"/>
        </w:numPr>
        <w:jc w:val="both"/>
        <w:rPr>
          <w:rFonts w:ascii="Gill Sans Nova" w:hAnsi="Gill Sans Nova"/>
          <w:bCs/>
          <w:color w:val="000000" w:themeColor="text1"/>
        </w:rPr>
      </w:pPr>
      <w:r w:rsidRPr="0010079E">
        <w:rPr>
          <w:rFonts w:ascii="Gill Sans Nova" w:hAnsi="Gill Sans Nova"/>
          <w:bCs/>
          <w:color w:val="000000" w:themeColor="text1"/>
        </w:rPr>
        <w:t xml:space="preserve">1 noche a bordo del crucero Silja Line, en camarote exterior, con cena buffet y desayuno </w:t>
      </w:r>
    </w:p>
    <w:p w14:paraId="511E61ED" w14:textId="77777777" w:rsidR="0010079E" w:rsidRDefault="0010079E" w:rsidP="0010079E">
      <w:pPr>
        <w:pStyle w:val="Prrafodelista"/>
        <w:numPr>
          <w:ilvl w:val="0"/>
          <w:numId w:val="6"/>
        </w:numPr>
        <w:jc w:val="both"/>
        <w:rPr>
          <w:rFonts w:ascii="Gill Sans Nova" w:hAnsi="Gill Sans Nova"/>
          <w:bCs/>
          <w:color w:val="000000" w:themeColor="text1"/>
        </w:rPr>
      </w:pPr>
      <w:r w:rsidRPr="0010079E">
        <w:rPr>
          <w:rFonts w:ascii="Gill Sans Nova" w:hAnsi="Gill Sans Nova"/>
          <w:bCs/>
          <w:color w:val="000000" w:themeColor="text1"/>
        </w:rPr>
        <w:t>Minicrucero Helsinki-Tallinn</w:t>
      </w:r>
    </w:p>
    <w:p w14:paraId="77EC45E3" w14:textId="5F22B248" w:rsidR="002D0526" w:rsidRPr="00575916" w:rsidRDefault="002D0526" w:rsidP="0010079E">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acompañante profesional durante el recorrido</w:t>
      </w:r>
    </w:p>
    <w:p w14:paraId="293066D7" w14:textId="18344082" w:rsidR="008268CF" w:rsidRPr="003E3F02" w:rsidRDefault="00AF45E4" w:rsidP="008268CF">
      <w:pPr>
        <w:pStyle w:val="Prrafodelista"/>
        <w:numPr>
          <w:ilvl w:val="0"/>
          <w:numId w:val="6"/>
        </w:numPr>
        <w:jc w:val="both"/>
        <w:rPr>
          <w:rFonts w:ascii="Gill Sans Nova" w:hAnsi="Gill Sans Nova"/>
          <w:bCs/>
          <w:color w:val="000000" w:themeColor="text1"/>
        </w:rPr>
      </w:pPr>
      <w:r>
        <w:rPr>
          <w:rFonts w:ascii="Gill Sans Nova" w:hAnsi="Gill Sans Nova"/>
          <w:bCs/>
          <w:color w:val="000000" w:themeColor="text1"/>
        </w:rPr>
        <w:t>Entradas y experiencias según itinerario</w:t>
      </w:r>
    </w:p>
    <w:p w14:paraId="7B3432D8" w14:textId="77777777" w:rsidR="008268CF" w:rsidRPr="008268CF" w:rsidRDefault="008268CF" w:rsidP="008268CF">
      <w:pPr>
        <w:jc w:val="both"/>
        <w:rPr>
          <w:rFonts w:ascii="Gill Sans Nova" w:hAnsi="Gill Sans Nova"/>
          <w:bCs/>
          <w:color w:val="000000" w:themeColor="text1"/>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62A1706"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57F1CAA6" w14:textId="5218503C" w:rsidR="00AF45E4" w:rsidRPr="00502247" w:rsidRDefault="00AF45E4"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Seguro de viaje</w:t>
      </w:r>
    </w:p>
    <w:p w14:paraId="79356701" w14:textId="159F9EE9" w:rsidR="0010079E" w:rsidRDefault="0010079E">
      <w:pPr>
        <w:rPr>
          <w:rFonts w:ascii="Gill Sans Nova" w:hAnsi="Gill Sans Nova"/>
          <w:bCs/>
          <w:color w:val="000000" w:themeColor="text1"/>
        </w:rPr>
      </w:pPr>
      <w:r>
        <w:rPr>
          <w:rFonts w:ascii="Gill Sans Nova" w:hAnsi="Gill Sans Nova"/>
          <w:bCs/>
          <w:color w:val="000000" w:themeColor="text1"/>
        </w:rPr>
        <w:br w:type="page"/>
      </w: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lastRenderedPageBreak/>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Default="00CC34B2" w:rsidP="002D609C">
      <w:pPr>
        <w:jc w:val="both"/>
        <w:rPr>
          <w:rFonts w:ascii="Gill Sans Nova" w:hAnsi="Gill Sans Nova"/>
          <w:bCs/>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p w14:paraId="7167CDDF" w14:textId="77777777" w:rsidR="000113ED" w:rsidRPr="003E08BD" w:rsidRDefault="000113ED" w:rsidP="000113ED">
      <w:pPr>
        <w:jc w:val="both"/>
        <w:rPr>
          <w:rFonts w:ascii="Gill Sans Nova" w:hAnsi="Gill Sans Nova"/>
          <w:color w:val="000000" w:themeColor="text1"/>
          <w:lang w:val="es-ES"/>
        </w:rPr>
      </w:pPr>
    </w:p>
    <w:p w14:paraId="6553E9B9" w14:textId="77777777" w:rsidR="000113ED" w:rsidRPr="002D609C" w:rsidRDefault="000113ED" w:rsidP="002D609C">
      <w:pPr>
        <w:jc w:val="both"/>
        <w:rPr>
          <w:rFonts w:ascii="Gill Sans Nova" w:hAnsi="Gill Sans Nova"/>
          <w:b/>
          <w:color w:val="000000" w:themeColor="text1"/>
        </w:rPr>
      </w:pPr>
    </w:p>
    <w:sectPr w:rsidR="000113ED"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5C19" w14:textId="77777777" w:rsidR="00B76A24" w:rsidRDefault="00B76A24" w:rsidP="00F162DA">
      <w:r>
        <w:separator/>
      </w:r>
    </w:p>
  </w:endnote>
  <w:endnote w:type="continuationSeparator" w:id="0">
    <w:p w14:paraId="7BD0B70F" w14:textId="77777777" w:rsidR="00B76A24" w:rsidRDefault="00B76A24"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8D42" w14:textId="77777777" w:rsidR="00B76A24" w:rsidRDefault="00B76A24" w:rsidP="00F162DA">
      <w:r>
        <w:separator/>
      </w:r>
    </w:p>
  </w:footnote>
  <w:footnote w:type="continuationSeparator" w:id="0">
    <w:p w14:paraId="081C2654" w14:textId="77777777" w:rsidR="00B76A24" w:rsidRDefault="00B76A24"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5"/>
  </w:num>
  <w:num w:numId="2" w16cid:durableId="187069404">
    <w:abstractNumId w:val="1"/>
  </w:num>
  <w:num w:numId="3" w16cid:durableId="1554344109">
    <w:abstractNumId w:val="6"/>
  </w:num>
  <w:num w:numId="4" w16cid:durableId="2076930050">
    <w:abstractNumId w:val="4"/>
  </w:num>
  <w:num w:numId="5" w16cid:durableId="426728150">
    <w:abstractNumId w:val="0"/>
  </w:num>
  <w:num w:numId="6" w16cid:durableId="962618702">
    <w:abstractNumId w:val="2"/>
  </w:num>
  <w:num w:numId="7" w16cid:durableId="139404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3ED"/>
    <w:rsid w:val="0001146F"/>
    <w:rsid w:val="000341B5"/>
    <w:rsid w:val="00055915"/>
    <w:rsid w:val="00064D52"/>
    <w:rsid w:val="000772C7"/>
    <w:rsid w:val="000774A8"/>
    <w:rsid w:val="00081912"/>
    <w:rsid w:val="000856B1"/>
    <w:rsid w:val="00091397"/>
    <w:rsid w:val="000C2789"/>
    <w:rsid w:val="000D4700"/>
    <w:rsid w:val="000E0F08"/>
    <w:rsid w:val="0010079E"/>
    <w:rsid w:val="00115E32"/>
    <w:rsid w:val="00116140"/>
    <w:rsid w:val="00122CA3"/>
    <w:rsid w:val="00124E3C"/>
    <w:rsid w:val="00132842"/>
    <w:rsid w:val="00142EDA"/>
    <w:rsid w:val="00152AE6"/>
    <w:rsid w:val="00161900"/>
    <w:rsid w:val="0016354E"/>
    <w:rsid w:val="001707BF"/>
    <w:rsid w:val="00193140"/>
    <w:rsid w:val="001957D2"/>
    <w:rsid w:val="00197E3A"/>
    <w:rsid w:val="001A3B56"/>
    <w:rsid w:val="001B1CFD"/>
    <w:rsid w:val="001D36D7"/>
    <w:rsid w:val="001E0984"/>
    <w:rsid w:val="001F3CDE"/>
    <w:rsid w:val="0020731F"/>
    <w:rsid w:val="00213921"/>
    <w:rsid w:val="0021621B"/>
    <w:rsid w:val="00220A14"/>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F57D6"/>
    <w:rsid w:val="00307966"/>
    <w:rsid w:val="0033316F"/>
    <w:rsid w:val="0033329C"/>
    <w:rsid w:val="003346BA"/>
    <w:rsid w:val="003350E7"/>
    <w:rsid w:val="00362DA8"/>
    <w:rsid w:val="003632AB"/>
    <w:rsid w:val="003915C6"/>
    <w:rsid w:val="00392EDF"/>
    <w:rsid w:val="003969E3"/>
    <w:rsid w:val="003C20E3"/>
    <w:rsid w:val="003C6A8D"/>
    <w:rsid w:val="003D0E2F"/>
    <w:rsid w:val="003D12E1"/>
    <w:rsid w:val="003D5102"/>
    <w:rsid w:val="003D7AC8"/>
    <w:rsid w:val="003E08BD"/>
    <w:rsid w:val="003E3F02"/>
    <w:rsid w:val="003E5AB7"/>
    <w:rsid w:val="003F2B23"/>
    <w:rsid w:val="00416DD8"/>
    <w:rsid w:val="00420C89"/>
    <w:rsid w:val="004253BE"/>
    <w:rsid w:val="00451129"/>
    <w:rsid w:val="00460695"/>
    <w:rsid w:val="004647DE"/>
    <w:rsid w:val="0047791E"/>
    <w:rsid w:val="00493144"/>
    <w:rsid w:val="004A43BE"/>
    <w:rsid w:val="004C2B51"/>
    <w:rsid w:val="004C43A0"/>
    <w:rsid w:val="004C7580"/>
    <w:rsid w:val="004E5AE2"/>
    <w:rsid w:val="004E7774"/>
    <w:rsid w:val="004F6009"/>
    <w:rsid w:val="00501D49"/>
    <w:rsid w:val="00502247"/>
    <w:rsid w:val="00510F0C"/>
    <w:rsid w:val="00525664"/>
    <w:rsid w:val="00533AAE"/>
    <w:rsid w:val="00547CA7"/>
    <w:rsid w:val="005605EA"/>
    <w:rsid w:val="0057111E"/>
    <w:rsid w:val="005744F2"/>
    <w:rsid w:val="00575916"/>
    <w:rsid w:val="005B044D"/>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F636A"/>
    <w:rsid w:val="00713CBF"/>
    <w:rsid w:val="007179DF"/>
    <w:rsid w:val="00720A52"/>
    <w:rsid w:val="00723E4A"/>
    <w:rsid w:val="00725334"/>
    <w:rsid w:val="00737FDF"/>
    <w:rsid w:val="0079056C"/>
    <w:rsid w:val="007937E0"/>
    <w:rsid w:val="007C1AB1"/>
    <w:rsid w:val="007C1CE7"/>
    <w:rsid w:val="007D49AB"/>
    <w:rsid w:val="007E0AC3"/>
    <w:rsid w:val="007F03F7"/>
    <w:rsid w:val="008043CD"/>
    <w:rsid w:val="00812D10"/>
    <w:rsid w:val="00814A18"/>
    <w:rsid w:val="00822078"/>
    <w:rsid w:val="008268CF"/>
    <w:rsid w:val="00826C09"/>
    <w:rsid w:val="0083096C"/>
    <w:rsid w:val="00840DEF"/>
    <w:rsid w:val="008633A0"/>
    <w:rsid w:val="00865B91"/>
    <w:rsid w:val="00884196"/>
    <w:rsid w:val="00894E11"/>
    <w:rsid w:val="008E0C08"/>
    <w:rsid w:val="008F04CC"/>
    <w:rsid w:val="008F4582"/>
    <w:rsid w:val="00916339"/>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F0260"/>
    <w:rsid w:val="009F7FBB"/>
    <w:rsid w:val="00A108D3"/>
    <w:rsid w:val="00A36BB1"/>
    <w:rsid w:val="00A52184"/>
    <w:rsid w:val="00A56282"/>
    <w:rsid w:val="00A73157"/>
    <w:rsid w:val="00A9367F"/>
    <w:rsid w:val="00AB6FA3"/>
    <w:rsid w:val="00AF45E4"/>
    <w:rsid w:val="00AF7945"/>
    <w:rsid w:val="00B10DA8"/>
    <w:rsid w:val="00B17694"/>
    <w:rsid w:val="00B37221"/>
    <w:rsid w:val="00B40596"/>
    <w:rsid w:val="00B52F74"/>
    <w:rsid w:val="00B656B4"/>
    <w:rsid w:val="00B70451"/>
    <w:rsid w:val="00B71781"/>
    <w:rsid w:val="00B7567A"/>
    <w:rsid w:val="00B76A24"/>
    <w:rsid w:val="00B9217C"/>
    <w:rsid w:val="00BB4B1D"/>
    <w:rsid w:val="00BC1803"/>
    <w:rsid w:val="00BC3658"/>
    <w:rsid w:val="00BD49BE"/>
    <w:rsid w:val="00BE4211"/>
    <w:rsid w:val="00BF1755"/>
    <w:rsid w:val="00C065CE"/>
    <w:rsid w:val="00C2749A"/>
    <w:rsid w:val="00C308CE"/>
    <w:rsid w:val="00C42692"/>
    <w:rsid w:val="00C47607"/>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71C8"/>
    <w:rsid w:val="00DA1CE1"/>
    <w:rsid w:val="00DA78DF"/>
    <w:rsid w:val="00DB1596"/>
    <w:rsid w:val="00DC55A9"/>
    <w:rsid w:val="00DD28F8"/>
    <w:rsid w:val="00DF11BA"/>
    <w:rsid w:val="00DF4A17"/>
    <w:rsid w:val="00E01C17"/>
    <w:rsid w:val="00E132D0"/>
    <w:rsid w:val="00E15122"/>
    <w:rsid w:val="00E15752"/>
    <w:rsid w:val="00E2480F"/>
    <w:rsid w:val="00E319B4"/>
    <w:rsid w:val="00E57A2A"/>
    <w:rsid w:val="00E65FB8"/>
    <w:rsid w:val="00E667A7"/>
    <w:rsid w:val="00E77AB4"/>
    <w:rsid w:val="00E927E4"/>
    <w:rsid w:val="00EA0926"/>
    <w:rsid w:val="00EC042F"/>
    <w:rsid w:val="00EC3117"/>
    <w:rsid w:val="00EC558C"/>
    <w:rsid w:val="00EC7009"/>
    <w:rsid w:val="00EF265D"/>
    <w:rsid w:val="00F02AA9"/>
    <w:rsid w:val="00F15491"/>
    <w:rsid w:val="00F162DA"/>
    <w:rsid w:val="00F267E5"/>
    <w:rsid w:val="00F47A0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1126</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4</cp:revision>
  <dcterms:created xsi:type="dcterms:W3CDTF">2026-03-19T22:49:00Z</dcterms:created>
  <dcterms:modified xsi:type="dcterms:W3CDTF">2026-03-19T22:51:00Z</dcterms:modified>
</cp:coreProperties>
</file>